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C5E" w:rsidRDefault="009A5C5E" w:rsidP="00087528">
      <w:pPr>
        <w:ind w:right="-1"/>
        <w:jc w:val="right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ПРЕСС-РЕЛИЗ</w:t>
      </w:r>
    </w:p>
    <w:p w:rsidR="00F3377E" w:rsidRDefault="00F3377E" w:rsidP="007763D0">
      <w:pPr>
        <w:spacing w:line="340" w:lineRule="exact"/>
        <w:ind w:right="-567"/>
        <w:contextualSpacing/>
        <w:jc w:val="right"/>
        <w:rPr>
          <w:rFonts w:ascii="Segoe UI" w:eastAsia="Times New Roman" w:hAnsi="Segoe UI" w:cs="Segoe UI"/>
          <w:b/>
          <w:color w:val="000000"/>
          <w:sz w:val="32"/>
          <w:szCs w:val="32"/>
        </w:rPr>
      </w:pPr>
    </w:p>
    <w:p w:rsidR="00317F4F" w:rsidRDefault="00317F4F" w:rsidP="00317F4F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Уникальный идентификатор начисления</w:t>
      </w:r>
    </w:p>
    <w:bookmarkEnd w:id="0"/>
    <w:p w:rsidR="00F5442A" w:rsidRDefault="001F3506" w:rsidP="002B2B0C">
      <w:pPr>
        <w:spacing w:line="340" w:lineRule="exact"/>
        <w:ind w:right="-567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320675</wp:posOffset>
            </wp:positionV>
            <wp:extent cx="2933700" cy="1310640"/>
            <wp:effectExtent l="0" t="0" r="0" b="3810"/>
            <wp:wrapThrough wrapText="bothSides">
              <wp:wrapPolygon edited="0">
                <wp:start x="0" y="0"/>
                <wp:lineTo x="0" y="21349"/>
                <wp:lineTo x="21460" y="21349"/>
                <wp:lineTo x="2146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+филиал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" t="17689" r="2282" b="24033"/>
                    <a:stretch/>
                  </pic:blipFill>
                  <pic:spPr bwMode="auto">
                    <a:xfrm>
                      <a:off x="0" y="0"/>
                      <a:ext cx="2933700" cy="1310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F4F" w:rsidRDefault="00317F4F" w:rsidP="00317F4F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317F4F" w:rsidRPr="00317F4F" w:rsidRDefault="00317F4F" w:rsidP="00317F4F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t>Для плательщика госпошлины УИН, как правило, — не более чем комбинация цифр, которая для большинства плательщиков не информативна.</w:t>
      </w:r>
    </w:p>
    <w:p w:rsidR="00317F4F" w:rsidRPr="00317F4F" w:rsidRDefault="00317F4F" w:rsidP="00317F4F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t xml:space="preserve"> УИН расшифровывается как уникальный идентификатор начисления. Нужен этот код в первую очередь сотрудникам банков и казначейства. Цифровое значение этого идентификатора помогает специалистам определить назначение зачисленного платежа и правильно провести платеж. Именно потому и называется этот идентификатор начисления уникальным, так как он не может повторяться и предназначен только для конкретного платежа.</w:t>
      </w:r>
    </w:p>
    <w:p w:rsidR="00317F4F" w:rsidRPr="00317F4F" w:rsidRDefault="00317F4F" w:rsidP="00317F4F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t>УИН необходим, в том числе для платежных поручений на оплату муниципальных и государственных услуг,  например, квитанция для уплаты госпошлины.</w:t>
      </w:r>
    </w:p>
    <w:p w:rsidR="00317F4F" w:rsidRPr="00317F4F" w:rsidRDefault="00317F4F" w:rsidP="00317F4F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t>Ка</w:t>
      </w: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softHyphen/>
        <w:t>ко</w:t>
      </w: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softHyphen/>
        <w:t>го-ли</w:t>
      </w: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softHyphen/>
        <w:t>бо клас</w:t>
      </w: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softHyphen/>
        <w:t>си</w:t>
      </w: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softHyphen/>
        <w:t>фи</w:t>
      </w: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softHyphen/>
        <w:t>ка</w:t>
      </w: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softHyphen/>
        <w:t>то</w:t>
      </w: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softHyphen/>
        <w:t>ра УИН, как и пе</w:t>
      </w: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softHyphen/>
        <w:t>реч</w:t>
      </w: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softHyphen/>
        <w:t>ня по УИН, не раз</w:t>
      </w: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softHyphen/>
        <w:t>ра</w:t>
      </w: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softHyphen/>
        <w:t>бо</w:t>
      </w: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softHyphen/>
        <w:t>та</w:t>
      </w: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softHyphen/>
        <w:t>но. Пла</w:t>
      </w: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softHyphen/>
        <w:t>тель</w:t>
      </w: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softHyphen/>
        <w:t>щик может взять этот код из до</w:t>
      </w: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softHyphen/>
        <w:t>ку</w:t>
      </w: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softHyphen/>
        <w:t>мен</w:t>
      </w: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softHyphen/>
        <w:t>та, ко</w:t>
      </w: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softHyphen/>
        <w:t>то</w:t>
      </w: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softHyphen/>
        <w:t>рый ему вы</w:t>
      </w: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softHyphen/>
        <w:t>да</w:t>
      </w: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softHyphen/>
        <w:t>ла та или иная  ор</w:t>
      </w: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softHyphen/>
        <w:t>га</w:t>
      </w: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softHyphen/>
        <w:t>ни</w:t>
      </w: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softHyphen/>
        <w:t>за</w:t>
      </w: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softHyphen/>
        <w:t>ция или го</w:t>
      </w: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softHyphen/>
        <w:t>су</w:t>
      </w: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softHyphen/>
        <w:t>дар</w:t>
      </w: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softHyphen/>
        <w:t>ствен</w:t>
      </w: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softHyphen/>
        <w:t>ный орган для упла</w:t>
      </w: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softHyphen/>
        <w:t>ты гос</w:t>
      </w: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softHyphen/>
        <w:t>по</w:t>
      </w: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softHyphen/>
        <w:t>шли</w:t>
      </w: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softHyphen/>
        <w:t>ны.</w:t>
      </w:r>
    </w:p>
    <w:p w:rsidR="00317F4F" w:rsidRPr="00317F4F" w:rsidRDefault="00317F4F" w:rsidP="00317F4F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t>УИН необходим для получения Росреестром подтверждения факта оплаты конкретной госуслуги и предоставляется заявителю для оплаты госпошлины или платы при обращении за услугами, в том числе:</w:t>
      </w:r>
    </w:p>
    <w:p w:rsidR="00317F4F" w:rsidRPr="00317F4F" w:rsidRDefault="00317F4F" w:rsidP="00317F4F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t>-  по государственной регистрации прав,</w:t>
      </w:r>
    </w:p>
    <w:p w:rsidR="00317F4F" w:rsidRPr="00317F4F" w:rsidRDefault="00317F4F" w:rsidP="00317F4F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t>- по получению сведений из Единого Государственного Реестра Недвижимости (ЕГРН) (как при личном обращении в кадастровую палату или МФЦ «Мои документы», так и в электронном виде),</w:t>
      </w:r>
    </w:p>
    <w:p w:rsidR="00317F4F" w:rsidRPr="00317F4F" w:rsidRDefault="00317F4F" w:rsidP="00317F4F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t>- при получении сведений из ЕГРН посредством «ключа доступа» к ФГИС ЕГРН.</w:t>
      </w:r>
    </w:p>
    <w:p w:rsidR="00317F4F" w:rsidRPr="00317F4F" w:rsidRDefault="00317F4F" w:rsidP="00317F4F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t xml:space="preserve">Для того, чтобы получить сведения из ЕГРН, необходимо получение ключей доступа к данному ресурсу, через сервис Росреестра «Личный кабинет», расположенный на официальном сайте Росреестра: </w:t>
      </w:r>
      <w:hyperlink r:id="rId8" w:history="1">
        <w:r w:rsidRPr="00317F4F">
          <w:rPr>
            <w:rFonts w:ascii="Segoe UI" w:hAnsi="Segoe UI" w:cs="Segoe UI"/>
            <w:sz w:val="24"/>
            <w:szCs w:val="24"/>
          </w:rPr>
          <w:t>https://rosreestr.ru/site/</w:t>
        </w:r>
      </w:hyperlink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t>. Ключ доступа формируется в «Личном кабинете» в разделе «Мои ключи».</w:t>
      </w:r>
    </w:p>
    <w:p w:rsidR="00317F4F" w:rsidRPr="00317F4F" w:rsidRDefault="00317F4F" w:rsidP="00317F4F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t xml:space="preserve">Если услугами данного сервиса желает воспользоваться юридическое лицо, необходимо зарегистрировать организацию в Единой системе идентификации и аутентификации (ЕСИА) на сайте «Государственные услуги». Регистрация юридического лица в ЕСИА возможна только после регистрации и подтверждения учетной записи – руководителя организации или представителя юридического лица, имеющего право действовать от имени организации без доверенности. По этому вопросу составлено отдельное руководство, которое называется «Инструкция по регистрации юридических лиц в ЕСИА» (далее – Инструкция). </w:t>
      </w:r>
    </w:p>
    <w:p w:rsidR="00317F4F" w:rsidRPr="00317F4F" w:rsidRDefault="00317F4F" w:rsidP="00317F4F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t xml:space="preserve">Инструкцию можно найти на сайте по ссылке: </w:t>
      </w:r>
      <w:hyperlink r:id="rId9" w:history="1">
        <w:r w:rsidRPr="00317F4F">
          <w:rPr>
            <w:rFonts w:ascii="Segoe UI" w:hAnsi="Segoe UI" w:cs="Segoe UI"/>
            <w:sz w:val="24"/>
            <w:szCs w:val="24"/>
          </w:rPr>
          <w:t>https://esia.gosuslugi.ru/profile/user/person.xhtml</w:t>
        </w:r>
      </w:hyperlink>
    </w:p>
    <w:p w:rsidR="00317F4F" w:rsidRPr="00317F4F" w:rsidRDefault="00317F4F" w:rsidP="00317F4F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t xml:space="preserve">Также хотелось бы отметить то, что УИН может быть использован только один раз в отношении заказанной услуги. В дальнейшем при необходимости получения одной или </w:t>
      </w: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нескольких из этих услуг заявителю будет выдан новый УИН для оплаты каждой заказанной услуги.</w:t>
      </w:r>
    </w:p>
    <w:p w:rsidR="00317F4F" w:rsidRPr="00317F4F" w:rsidRDefault="00317F4F" w:rsidP="00317F4F">
      <w:pPr>
        <w:tabs>
          <w:tab w:val="left" w:pos="9498"/>
        </w:tabs>
        <w:spacing w:after="0" w:line="228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317F4F">
        <w:rPr>
          <w:rFonts w:ascii="Segoe UI" w:eastAsia="Times New Roman" w:hAnsi="Segoe UI" w:cs="Segoe UI"/>
          <w:color w:val="000000"/>
          <w:sz w:val="24"/>
          <w:szCs w:val="24"/>
        </w:rPr>
        <w:t>Важным условием является ограничение срока внесения платы за предоставление сведений из ЕГРН не более 7 дней, а госпошлины за осуществление государственной регистрации прав – не более 5 дней с даты получения УИН.</w:t>
      </w:r>
    </w:p>
    <w:p w:rsidR="00317F4F" w:rsidRDefault="00317F4F" w:rsidP="00325FB1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Segoe UI" w:hAnsi="Segoe UI" w:cs="Segoe UI"/>
          <w:color w:val="000000"/>
        </w:rPr>
      </w:pPr>
    </w:p>
    <w:p w:rsidR="0050299B" w:rsidRPr="0050299B" w:rsidRDefault="0050299B" w:rsidP="0050299B">
      <w:pPr>
        <w:spacing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50299B" w:rsidRDefault="0050299B" w:rsidP="0050299B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50299B" w:rsidRDefault="0050299B" w:rsidP="0050299B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bidi="en-US"/>
        </w:rPr>
      </w:pPr>
    </w:p>
    <w:p w:rsidR="00D47B17" w:rsidRPr="00C0532A" w:rsidRDefault="0050299B" w:rsidP="0050299B">
      <w:pPr>
        <w:spacing w:before="100" w:beforeAutospacing="1" w:after="100" w:afterAutospacing="1" w:line="0" w:lineRule="atLeast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sectPr w:rsidR="00D47B17" w:rsidRPr="00C0532A" w:rsidSect="00502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3AB" w:rsidRDefault="003D13AB" w:rsidP="00B51CF4">
      <w:pPr>
        <w:spacing w:after="0" w:line="240" w:lineRule="auto"/>
      </w:pPr>
      <w:r>
        <w:separator/>
      </w:r>
    </w:p>
  </w:endnote>
  <w:endnote w:type="continuationSeparator" w:id="0">
    <w:p w:rsidR="003D13AB" w:rsidRDefault="003D13AB" w:rsidP="00B5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3AB" w:rsidRDefault="003D13AB" w:rsidP="00B51CF4">
      <w:pPr>
        <w:spacing w:after="0" w:line="240" w:lineRule="auto"/>
      </w:pPr>
      <w:r>
        <w:separator/>
      </w:r>
    </w:p>
  </w:footnote>
  <w:footnote w:type="continuationSeparator" w:id="0">
    <w:p w:rsidR="003D13AB" w:rsidRDefault="003D13AB" w:rsidP="00B5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B6D0F"/>
    <w:multiLevelType w:val="hybridMultilevel"/>
    <w:tmpl w:val="409E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5E"/>
    <w:rsid w:val="00031E8D"/>
    <w:rsid w:val="000419CF"/>
    <w:rsid w:val="00085C7E"/>
    <w:rsid w:val="00087528"/>
    <w:rsid w:val="000D0AE7"/>
    <w:rsid w:val="00161FEB"/>
    <w:rsid w:val="001D3EA2"/>
    <w:rsid w:val="001E14AF"/>
    <w:rsid w:val="001F3506"/>
    <w:rsid w:val="00230AC0"/>
    <w:rsid w:val="002B2B0C"/>
    <w:rsid w:val="002D247F"/>
    <w:rsid w:val="00317F4F"/>
    <w:rsid w:val="00325FB1"/>
    <w:rsid w:val="00357BB3"/>
    <w:rsid w:val="003B1FD6"/>
    <w:rsid w:val="003D13AB"/>
    <w:rsid w:val="004628D6"/>
    <w:rsid w:val="004E2095"/>
    <w:rsid w:val="0050299B"/>
    <w:rsid w:val="00523BD0"/>
    <w:rsid w:val="005317BD"/>
    <w:rsid w:val="005E3CB7"/>
    <w:rsid w:val="006F523B"/>
    <w:rsid w:val="00715DF8"/>
    <w:rsid w:val="007763D0"/>
    <w:rsid w:val="007832E4"/>
    <w:rsid w:val="007A13C3"/>
    <w:rsid w:val="008522E3"/>
    <w:rsid w:val="008F1EA7"/>
    <w:rsid w:val="008F49AC"/>
    <w:rsid w:val="009416B6"/>
    <w:rsid w:val="009A5C5E"/>
    <w:rsid w:val="00AB5B79"/>
    <w:rsid w:val="00AE2B97"/>
    <w:rsid w:val="00AE485D"/>
    <w:rsid w:val="00B51CF4"/>
    <w:rsid w:val="00BB5993"/>
    <w:rsid w:val="00C0532A"/>
    <w:rsid w:val="00C2030A"/>
    <w:rsid w:val="00C340E0"/>
    <w:rsid w:val="00C60441"/>
    <w:rsid w:val="00C6704B"/>
    <w:rsid w:val="00D47B17"/>
    <w:rsid w:val="00DA4E20"/>
    <w:rsid w:val="00E75263"/>
    <w:rsid w:val="00EC7F90"/>
    <w:rsid w:val="00F3377E"/>
    <w:rsid w:val="00F5442A"/>
    <w:rsid w:val="00F923D7"/>
    <w:rsid w:val="00F959EE"/>
    <w:rsid w:val="00FB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2FB4"/>
  <w15:docId w15:val="{88D53A6F-2197-4344-A67D-6152BDCE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CF4"/>
  </w:style>
  <w:style w:type="paragraph" w:styleId="a5">
    <w:name w:val="footer"/>
    <w:basedOn w:val="a"/>
    <w:link w:val="a6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1CF4"/>
  </w:style>
  <w:style w:type="paragraph" w:customStyle="1" w:styleId="ConsPlusNormal">
    <w:name w:val="ConsPlusNormal"/>
    <w:rsid w:val="001D3EA2"/>
    <w:pPr>
      <w:widowControl w:val="0"/>
      <w:autoSpaceDE w:val="0"/>
      <w:autoSpaceDN w:val="0"/>
      <w:adjustRightInd w:val="0"/>
      <w:spacing w:before="120"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50299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299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8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53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1F35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ia.gosuslugi.ru/profile/user/person.x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Галацан Светлана Ивановна</cp:lastModifiedBy>
  <cp:revision>2</cp:revision>
  <dcterms:created xsi:type="dcterms:W3CDTF">2018-03-12T16:12:00Z</dcterms:created>
  <dcterms:modified xsi:type="dcterms:W3CDTF">2018-03-12T16:12:00Z</dcterms:modified>
</cp:coreProperties>
</file>