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9F4676" w:rsidRPr="009F4676" w:rsidRDefault="009F4676" w:rsidP="00DC3FD7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bookmarkStart w:id="0" w:name="_GoBack"/>
      <w:r w:rsidRPr="009F4676">
        <w:rPr>
          <w:b/>
          <w:sz w:val="28"/>
          <w:szCs w:val="28"/>
        </w:rPr>
        <w:t xml:space="preserve">Жители </w:t>
      </w:r>
      <w:r>
        <w:rPr>
          <w:b/>
          <w:sz w:val="28"/>
          <w:szCs w:val="28"/>
        </w:rPr>
        <w:t>Краснодарского края</w:t>
      </w:r>
      <w:r w:rsidRPr="009F4676">
        <w:rPr>
          <w:b/>
          <w:sz w:val="28"/>
          <w:szCs w:val="28"/>
        </w:rPr>
        <w:t xml:space="preserve"> выб</w:t>
      </w:r>
      <w:r w:rsidR="00924F2F">
        <w:rPr>
          <w:b/>
          <w:sz w:val="28"/>
          <w:szCs w:val="28"/>
        </w:rPr>
        <w:t>ирают получение услуг через МФЦ</w:t>
      </w:r>
    </w:p>
    <w:bookmarkEnd w:id="0"/>
    <w:p w:rsidR="00DC3FD7" w:rsidRPr="00DC3FD7" w:rsidRDefault="002A0CAB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E7723" wp14:editId="595D7139">
            <wp:simplePos x="0" y="0"/>
            <wp:positionH relativeFrom="column">
              <wp:posOffset>-3810</wp:posOffset>
            </wp:positionH>
            <wp:positionV relativeFrom="paragraph">
              <wp:posOffset>216535</wp:posOffset>
            </wp:positionV>
            <wp:extent cx="31057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676" w:rsidRDefault="009F4676" w:rsidP="009F4676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Одним из показателей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является уровень предоставления услуг по постановке на кадастровый учет через МФЦ. </w:t>
      </w:r>
    </w:p>
    <w:p w:rsidR="009F4676" w:rsidRDefault="009F4676" w:rsidP="009F4676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Доля госуслуг, предоставленных таким способом, к концу 2018 года должна составить 90%. В </w:t>
      </w:r>
      <w:r>
        <w:t>Краснодарском крае</w:t>
      </w:r>
      <w:r>
        <w:t xml:space="preserve"> этот показатель </w:t>
      </w:r>
      <w:r>
        <w:t>близок к достижению</w:t>
      </w:r>
      <w:r>
        <w:t xml:space="preserve">. Уже в апреле этого года доля услуг достигла </w:t>
      </w:r>
      <w:r>
        <w:t>85</w:t>
      </w:r>
      <w:r>
        <w:t>%. Это свидетельствует о том, что большая часть граждан предпочитает удобный для них формат обслуживания – «одно ок</w:t>
      </w:r>
      <w:r>
        <w:t>но», предоставляемый через МФЦ.</w:t>
      </w:r>
    </w:p>
    <w:p w:rsidR="00924F2F" w:rsidRPr="00924F2F" w:rsidRDefault="00924F2F" w:rsidP="00924F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24F2F">
        <w:t>На территории Краснодарского края функционирует 55 офисов многофункциональных центров предоставления государственных и муниципальных услуг и 337 территориально-обособленных структурных подразделений (удаленных рабочих мест и т.д.), в каждом из которых организовано оказание услуг Росреестра сотрудниками МФЦ.</w:t>
      </w:r>
    </w:p>
    <w:p w:rsidR="009F4676" w:rsidRDefault="009F4676" w:rsidP="009F4676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Принцип «одного окна» значительно упрощает получение государственных и муниципальных услуг, ускоряет документооборот, обеспечивает единый стандарт предоставления документов. Кроме того, деятельность многофункциональных центров исключает коррупционные действия за счет отсутствия прямого взаимодействия должностных лиц и граждан. </w:t>
      </w:r>
    </w:p>
    <w:p w:rsidR="009F4676" w:rsidRDefault="009F4676" w:rsidP="009F4676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МФЦ наделены полномочиями по приему и выдаче документов по основным услугам Росреестра, включая кадастровый учет, регистрацию прав на недвижимое имущество, единую процедуру кадастрового учета и регистрации прав, предоставление сведений из Единого государственного реестра недвижимости. </w:t>
      </w:r>
    </w:p>
    <w:p w:rsidR="00924F2F" w:rsidRPr="00924F2F" w:rsidRDefault="00924F2F" w:rsidP="00924F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24F2F">
        <w:t>Кроме того, в МФЦ можно подать заявление о предоставлении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округа.</w:t>
      </w:r>
    </w:p>
    <w:p w:rsidR="00924F2F" w:rsidRPr="00924F2F" w:rsidRDefault="009F4676" w:rsidP="009F4676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Кадастровая палата по </w:t>
      </w:r>
      <w:r w:rsidR="00924F2F">
        <w:t>Краснодарскому краю</w:t>
      </w:r>
      <w:r>
        <w:t xml:space="preserve"> на постоянной основе проводит рабочие встречи и обучающие занятия для сотрудников МФЦ. За четыре </w:t>
      </w:r>
      <w:r w:rsidR="00924F2F">
        <w:t>месяца 2018 года обучено более 203</w:t>
      </w:r>
      <w:r>
        <w:t xml:space="preserve"> специалист</w:t>
      </w:r>
      <w:r w:rsidR="00924F2F">
        <w:t>ов</w:t>
      </w:r>
      <w:r>
        <w:t>.</w:t>
      </w:r>
      <w:r w:rsidRPr="00924F2F">
        <w:t xml:space="preserve"> </w:t>
      </w:r>
    </w:p>
    <w:p w:rsidR="00924F2F" w:rsidRPr="00924F2F" w:rsidRDefault="00924F2F" w:rsidP="00924F2F">
      <w:pPr>
        <w:spacing w:line="0" w:lineRule="atLeast"/>
        <w:ind w:firstLine="709"/>
        <w:contextualSpacing/>
        <w:jc w:val="both"/>
      </w:pPr>
      <w:r>
        <w:t xml:space="preserve">Также, </w:t>
      </w:r>
      <w:r w:rsidRPr="00924F2F">
        <w:t>в рамках взаимодействия с МФЦ проводятся телефонные консультации специалис</w:t>
      </w:r>
      <w:r>
        <w:t>тов МФЦ</w:t>
      </w:r>
      <w:r w:rsidRPr="00924F2F">
        <w:t>. Информация об ошибках доводится до сведения директора МФЦ. Принимаются дополнительные документы, направленные на устранение причин приостановления осуществления государственного кадастрового учета и (или) регистрации прав. Также сотрудникам МФЦ предоставляются разъяснения на интересующие вопросы по электронной почте.</w:t>
      </w: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C8" w:rsidRDefault="00B25FC8" w:rsidP="00B51CF4">
      <w:pPr>
        <w:spacing w:after="0" w:line="240" w:lineRule="auto"/>
      </w:pPr>
      <w:r>
        <w:separator/>
      </w:r>
    </w:p>
  </w:endnote>
  <w:endnote w:type="continuationSeparator" w:id="0">
    <w:p w:rsidR="00B25FC8" w:rsidRDefault="00B25FC8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C8" w:rsidRDefault="00B25FC8" w:rsidP="00B51CF4">
      <w:pPr>
        <w:spacing w:after="0" w:line="240" w:lineRule="auto"/>
      </w:pPr>
      <w:r>
        <w:separator/>
      </w:r>
    </w:p>
  </w:footnote>
  <w:footnote w:type="continuationSeparator" w:id="0">
    <w:p w:rsidR="00B25FC8" w:rsidRDefault="00B25FC8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E57C7"/>
    <w:rsid w:val="009F4676"/>
    <w:rsid w:val="00A6797F"/>
    <w:rsid w:val="00AB5B79"/>
    <w:rsid w:val="00AD15EB"/>
    <w:rsid w:val="00AE2B97"/>
    <w:rsid w:val="00AE485D"/>
    <w:rsid w:val="00B14572"/>
    <w:rsid w:val="00B25FC8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2018-05-18T09:50:00Z</dcterms:created>
  <dcterms:modified xsi:type="dcterms:W3CDTF">2018-05-18T09:50:00Z</dcterms:modified>
</cp:coreProperties>
</file>