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9" w:rsidRDefault="00B70389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граждан, поступивших </w:t>
      </w:r>
    </w:p>
    <w:p w:rsidR="000D4F3C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Полтавского сельского поселения</w:t>
      </w:r>
    </w:p>
    <w:p w:rsidR="007013CE" w:rsidRDefault="00C726D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63197">
        <w:rPr>
          <w:rFonts w:ascii="Times New Roman" w:hAnsi="Times New Roman" w:cs="Times New Roman"/>
          <w:sz w:val="28"/>
          <w:szCs w:val="28"/>
        </w:rPr>
        <w:t>9 месяцев</w:t>
      </w:r>
      <w:r w:rsidR="00795794">
        <w:rPr>
          <w:rFonts w:ascii="Times New Roman" w:hAnsi="Times New Roman" w:cs="Times New Roman"/>
          <w:sz w:val="28"/>
          <w:szCs w:val="28"/>
        </w:rPr>
        <w:t xml:space="preserve"> </w:t>
      </w:r>
      <w:r w:rsidR="007013CE">
        <w:rPr>
          <w:rFonts w:ascii="Times New Roman" w:hAnsi="Times New Roman" w:cs="Times New Roman"/>
          <w:sz w:val="28"/>
          <w:szCs w:val="28"/>
        </w:rPr>
        <w:t>202</w:t>
      </w:r>
      <w:r w:rsidR="00EA5BC9">
        <w:rPr>
          <w:rFonts w:ascii="Times New Roman" w:hAnsi="Times New Roman" w:cs="Times New Roman"/>
          <w:sz w:val="28"/>
          <w:szCs w:val="28"/>
        </w:rPr>
        <w:t>4</w:t>
      </w:r>
      <w:r w:rsidR="007013CE">
        <w:rPr>
          <w:rFonts w:ascii="Times New Roman" w:hAnsi="Times New Roman" w:cs="Times New Roman"/>
          <w:sz w:val="28"/>
          <w:szCs w:val="28"/>
        </w:rPr>
        <w:t xml:space="preserve"> год</w:t>
      </w:r>
      <w:r w:rsidR="00795794">
        <w:rPr>
          <w:rFonts w:ascii="Times New Roman" w:hAnsi="Times New Roman" w:cs="Times New Roman"/>
          <w:sz w:val="28"/>
          <w:szCs w:val="28"/>
        </w:rPr>
        <w:t>а</w:t>
      </w: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A5BC9" w:rsidRPr="00F40635" w:rsidRDefault="00BF0AA8" w:rsidP="005F7C2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635">
        <w:rPr>
          <w:rFonts w:ascii="Times New Roman" w:hAnsi="Times New Roman" w:cs="Times New Roman"/>
          <w:sz w:val="28"/>
          <w:szCs w:val="28"/>
        </w:rPr>
        <w:t>Гра</w:t>
      </w:r>
      <w:r w:rsidR="00B06163" w:rsidRPr="00F40635">
        <w:rPr>
          <w:rFonts w:ascii="Times New Roman" w:hAnsi="Times New Roman" w:cs="Times New Roman"/>
          <w:sz w:val="28"/>
          <w:szCs w:val="28"/>
        </w:rPr>
        <w:t>ждан</w:t>
      </w:r>
      <w:r w:rsidR="005E3139" w:rsidRPr="00F40635">
        <w:rPr>
          <w:rFonts w:ascii="Times New Roman" w:hAnsi="Times New Roman" w:cs="Times New Roman"/>
          <w:sz w:val="28"/>
          <w:szCs w:val="28"/>
        </w:rPr>
        <w:t>ин</w:t>
      </w:r>
      <w:r w:rsidR="00EA5BC9" w:rsidRPr="00F40635">
        <w:rPr>
          <w:rFonts w:ascii="Times New Roman" w:hAnsi="Times New Roman" w:cs="Times New Roman"/>
          <w:sz w:val="28"/>
          <w:szCs w:val="28"/>
        </w:rPr>
        <w:t xml:space="preserve"> </w:t>
      </w:r>
      <w:r w:rsidR="00F40635">
        <w:rPr>
          <w:rFonts w:ascii="Times New Roman" w:hAnsi="Times New Roman" w:cs="Times New Roman"/>
          <w:sz w:val="28"/>
          <w:szCs w:val="28"/>
        </w:rPr>
        <w:t>Т., проживающий по ул. Кирова, обратился в администрацию Полтавского сельского поселения</w:t>
      </w:r>
      <w:r w:rsidR="00A6637B">
        <w:rPr>
          <w:rFonts w:ascii="Times New Roman" w:hAnsi="Times New Roman" w:cs="Times New Roman"/>
          <w:sz w:val="28"/>
          <w:szCs w:val="28"/>
        </w:rPr>
        <w:t xml:space="preserve"> с просьбой установки фонаря уличного освещения. Силами администрации Полтавского сельского поселения выполнены работы по установке и подключению фонаря от прибора учета </w:t>
      </w:r>
      <w:r w:rsidR="005E55FD">
        <w:rPr>
          <w:rFonts w:ascii="Times New Roman" w:hAnsi="Times New Roman" w:cs="Times New Roman"/>
          <w:sz w:val="28"/>
          <w:szCs w:val="28"/>
        </w:rPr>
        <w:t>э</w:t>
      </w:r>
      <w:r w:rsidR="00A6637B">
        <w:rPr>
          <w:rFonts w:ascii="Times New Roman" w:hAnsi="Times New Roman" w:cs="Times New Roman"/>
          <w:sz w:val="28"/>
          <w:szCs w:val="28"/>
        </w:rPr>
        <w:t>лектроэнергии заявителя.</w:t>
      </w:r>
    </w:p>
    <w:p w:rsidR="00E25264" w:rsidRDefault="005F7319" w:rsidP="005F7C2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264">
        <w:rPr>
          <w:rFonts w:ascii="Times New Roman" w:hAnsi="Times New Roman" w:cs="Times New Roman"/>
          <w:sz w:val="28"/>
          <w:szCs w:val="28"/>
        </w:rPr>
        <w:t>Граждан</w:t>
      </w:r>
      <w:r w:rsidR="00B740B3" w:rsidRPr="00E25264">
        <w:rPr>
          <w:rFonts w:ascii="Times New Roman" w:hAnsi="Times New Roman" w:cs="Times New Roman"/>
          <w:sz w:val="28"/>
          <w:szCs w:val="28"/>
        </w:rPr>
        <w:t>ка</w:t>
      </w:r>
      <w:r w:rsidR="00434D48" w:rsidRPr="00E25264">
        <w:rPr>
          <w:rFonts w:ascii="Times New Roman" w:hAnsi="Times New Roman" w:cs="Times New Roman"/>
          <w:sz w:val="28"/>
          <w:szCs w:val="28"/>
        </w:rPr>
        <w:t xml:space="preserve"> </w:t>
      </w:r>
      <w:r w:rsidR="00E25264">
        <w:rPr>
          <w:rFonts w:ascii="Times New Roman" w:hAnsi="Times New Roman" w:cs="Times New Roman"/>
          <w:sz w:val="28"/>
          <w:szCs w:val="28"/>
        </w:rPr>
        <w:t xml:space="preserve"> Д., </w:t>
      </w:r>
      <w:r w:rsidR="005E55FD">
        <w:rPr>
          <w:rFonts w:ascii="Times New Roman" w:hAnsi="Times New Roman" w:cs="Times New Roman"/>
          <w:sz w:val="28"/>
          <w:szCs w:val="28"/>
        </w:rPr>
        <w:t xml:space="preserve">проживающая по ул. Кубанской, обратилась с просьбой отловить безнадзорных агрессивных собак. </w:t>
      </w:r>
      <w:proofErr w:type="gramEnd"/>
      <w:r w:rsidR="005E55FD">
        <w:rPr>
          <w:rFonts w:ascii="Times New Roman" w:hAnsi="Times New Roman" w:cs="Times New Roman"/>
          <w:sz w:val="28"/>
          <w:szCs w:val="28"/>
        </w:rPr>
        <w:t>Администрацией Полтавского сельского поселения произведен отлов безнадзорных животных, в том числе и по ул. Кубанской.</w:t>
      </w:r>
    </w:p>
    <w:p w:rsidR="00CC1A92" w:rsidRDefault="00CC1A92" w:rsidP="00CC1A92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5F6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ка Ц., проживающая по ул. Спокойной, обратилась в администрацию Полтавского сельского поселения с просьбой выкосить траву.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Силами МП «Благоустройство» произведен покос травы вышеуказанного участка.</w:t>
      </w:r>
    </w:p>
    <w:p w:rsidR="00635D62" w:rsidRDefault="00635D62" w:rsidP="00635D62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CC2">
        <w:rPr>
          <w:rFonts w:ascii="Times New Roman" w:hAnsi="Times New Roman" w:cs="Times New Roman"/>
          <w:sz w:val="28"/>
          <w:szCs w:val="28"/>
        </w:rPr>
        <w:t xml:space="preserve">Гражданка </w:t>
      </w:r>
      <w:r>
        <w:rPr>
          <w:rFonts w:ascii="Times New Roman" w:hAnsi="Times New Roman" w:cs="Times New Roman"/>
          <w:sz w:val="28"/>
          <w:szCs w:val="28"/>
        </w:rPr>
        <w:t xml:space="preserve">Г, </w:t>
      </w:r>
      <w:r w:rsidRPr="00716CC2">
        <w:rPr>
          <w:rFonts w:ascii="Times New Roman" w:hAnsi="Times New Roman" w:cs="Times New Roman"/>
          <w:sz w:val="28"/>
          <w:szCs w:val="28"/>
        </w:rPr>
        <w:t xml:space="preserve"> проживающая по ул. </w:t>
      </w:r>
      <w:r>
        <w:rPr>
          <w:rFonts w:ascii="Times New Roman" w:hAnsi="Times New Roman" w:cs="Times New Roman"/>
          <w:sz w:val="28"/>
          <w:szCs w:val="28"/>
        </w:rPr>
        <w:t>Красной</w:t>
      </w:r>
      <w:r w:rsidRPr="00716CC2">
        <w:rPr>
          <w:rFonts w:ascii="Times New Roman" w:hAnsi="Times New Roman" w:cs="Times New Roman"/>
          <w:sz w:val="28"/>
          <w:szCs w:val="28"/>
        </w:rPr>
        <w:t xml:space="preserve">, обратилась в администрацию Полтавского сельского поселения с просьбой </w:t>
      </w:r>
      <w:r>
        <w:rPr>
          <w:rFonts w:ascii="Times New Roman" w:hAnsi="Times New Roman" w:cs="Times New Roman"/>
          <w:sz w:val="28"/>
          <w:szCs w:val="28"/>
        </w:rPr>
        <w:t xml:space="preserve"> устранить выбоину после установки канализационного люка. Администрацией Полтавского сельского поселения выполнены работы по устранению данного дефекта на вышеуказанном участке.</w:t>
      </w:r>
    </w:p>
    <w:p w:rsidR="00CC1A92" w:rsidRDefault="001129A6" w:rsidP="005F7C2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Б., проживающая по ул. Набережной, обратилась в администрацию Полтавского сельского поселения по вопросу благоустройства общественной территории ул. Набережной от ул.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Жлобы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ул. Таманской. Администрация Полтавского сельского поселения планирует принять участие в реализации государственной программы Краснодарского края «Формирование</w:t>
      </w:r>
      <w:r w:rsidR="006C5194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 по объекту «Благоустройство общественной территории в станице Полтавской по ул. Набережной (от ул. </w:t>
      </w:r>
      <w:proofErr w:type="spellStart"/>
      <w:proofErr w:type="gramStart"/>
      <w:r w:rsidR="006C5194">
        <w:rPr>
          <w:rFonts w:ascii="Times New Roman" w:hAnsi="Times New Roman" w:cs="Times New Roman"/>
          <w:sz w:val="28"/>
          <w:szCs w:val="28"/>
        </w:rPr>
        <w:t>Жлобы</w:t>
      </w:r>
      <w:proofErr w:type="spellEnd"/>
      <w:proofErr w:type="gramEnd"/>
      <w:r w:rsidR="006C5194">
        <w:rPr>
          <w:rFonts w:ascii="Times New Roman" w:hAnsi="Times New Roman" w:cs="Times New Roman"/>
          <w:sz w:val="28"/>
          <w:szCs w:val="28"/>
        </w:rPr>
        <w:t xml:space="preserve"> до ул. Таманской)» в 2025 году.</w:t>
      </w:r>
    </w:p>
    <w:p w:rsidR="004D0C7C" w:rsidRPr="003A7ACA" w:rsidRDefault="006640D3" w:rsidP="004D0C7C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7ACA">
        <w:rPr>
          <w:rFonts w:ascii="Times New Roman" w:hAnsi="Times New Roman" w:cs="Times New Roman"/>
          <w:sz w:val="28"/>
          <w:szCs w:val="28"/>
        </w:rPr>
        <w:t>Граждан</w:t>
      </w:r>
      <w:r w:rsidR="009F71C4">
        <w:rPr>
          <w:rFonts w:ascii="Times New Roman" w:hAnsi="Times New Roman" w:cs="Times New Roman"/>
          <w:sz w:val="28"/>
          <w:szCs w:val="28"/>
        </w:rPr>
        <w:t>ка Л</w:t>
      </w:r>
      <w:r w:rsidR="00294361" w:rsidRPr="003A7ACA">
        <w:rPr>
          <w:rFonts w:ascii="Times New Roman" w:hAnsi="Times New Roman" w:cs="Times New Roman"/>
          <w:sz w:val="28"/>
          <w:szCs w:val="28"/>
        </w:rPr>
        <w:t xml:space="preserve">., </w:t>
      </w:r>
      <w:r w:rsidR="009F71C4">
        <w:rPr>
          <w:rFonts w:ascii="Times New Roman" w:hAnsi="Times New Roman" w:cs="Times New Roman"/>
          <w:sz w:val="28"/>
          <w:szCs w:val="28"/>
        </w:rPr>
        <w:t xml:space="preserve">проживающая по ул. К.Маркса, обратилась по вопросу подсыпки дорожного полотна по ул. Иоанна </w:t>
      </w:r>
      <w:proofErr w:type="spellStart"/>
      <w:r w:rsidR="009F71C4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="009F71C4">
        <w:rPr>
          <w:rFonts w:ascii="Times New Roman" w:hAnsi="Times New Roman" w:cs="Times New Roman"/>
          <w:sz w:val="28"/>
          <w:szCs w:val="28"/>
        </w:rPr>
        <w:t xml:space="preserve"> и переноса площадки для сбора ТКО на пересечении ул. </w:t>
      </w:r>
      <w:proofErr w:type="spellStart"/>
      <w:r w:rsidR="009F71C4">
        <w:rPr>
          <w:rFonts w:ascii="Times New Roman" w:hAnsi="Times New Roman" w:cs="Times New Roman"/>
          <w:sz w:val="28"/>
          <w:szCs w:val="28"/>
        </w:rPr>
        <w:t>Ковтюха</w:t>
      </w:r>
      <w:proofErr w:type="spellEnd"/>
      <w:r w:rsidR="009F71C4">
        <w:rPr>
          <w:rFonts w:ascii="Times New Roman" w:hAnsi="Times New Roman" w:cs="Times New Roman"/>
          <w:sz w:val="28"/>
          <w:szCs w:val="28"/>
        </w:rPr>
        <w:t xml:space="preserve"> и ул. К.Маркса. Администрацией Полтавского сельского поселения будут выполнены работы по подсыпке дорожного полотна в срок до 1 ноября 2024 г. Выполнен перенос контейнеров для сбора ТКО, расположенных на пересечении ул. К.Маркса и ул. </w:t>
      </w:r>
      <w:proofErr w:type="spellStart"/>
      <w:r w:rsidR="009F71C4">
        <w:rPr>
          <w:rFonts w:ascii="Times New Roman" w:hAnsi="Times New Roman" w:cs="Times New Roman"/>
          <w:sz w:val="28"/>
          <w:szCs w:val="28"/>
        </w:rPr>
        <w:t>Ковтюха</w:t>
      </w:r>
      <w:proofErr w:type="spellEnd"/>
      <w:r w:rsidR="009F71C4">
        <w:rPr>
          <w:rFonts w:ascii="Times New Roman" w:hAnsi="Times New Roman" w:cs="Times New Roman"/>
          <w:sz w:val="28"/>
          <w:szCs w:val="28"/>
        </w:rPr>
        <w:t>.</w:t>
      </w:r>
    </w:p>
    <w:p w:rsidR="004D0C7C" w:rsidRPr="003A7ACA" w:rsidRDefault="004D0C7C" w:rsidP="004D0C7C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ACA">
        <w:rPr>
          <w:rFonts w:ascii="Times New Roman" w:hAnsi="Times New Roman" w:cs="Times New Roman"/>
          <w:sz w:val="28"/>
          <w:szCs w:val="28"/>
        </w:rPr>
        <w:t>Граждан</w:t>
      </w:r>
      <w:r w:rsidR="003A7ACA">
        <w:rPr>
          <w:rFonts w:ascii="Times New Roman" w:hAnsi="Times New Roman" w:cs="Times New Roman"/>
          <w:sz w:val="28"/>
          <w:szCs w:val="28"/>
        </w:rPr>
        <w:t>ка</w:t>
      </w:r>
      <w:r w:rsidR="00E6532C" w:rsidRPr="003A7ACA">
        <w:rPr>
          <w:rFonts w:ascii="Times New Roman" w:hAnsi="Times New Roman" w:cs="Times New Roman"/>
          <w:sz w:val="28"/>
          <w:szCs w:val="28"/>
        </w:rPr>
        <w:t xml:space="preserve"> Б</w:t>
      </w:r>
      <w:r w:rsidRPr="003A7ACA">
        <w:rPr>
          <w:rFonts w:ascii="Times New Roman" w:hAnsi="Times New Roman" w:cs="Times New Roman"/>
          <w:sz w:val="28"/>
          <w:szCs w:val="28"/>
        </w:rPr>
        <w:t>.</w:t>
      </w:r>
      <w:r w:rsidR="000C4C40" w:rsidRPr="003A7ACA">
        <w:rPr>
          <w:rFonts w:ascii="Times New Roman" w:hAnsi="Times New Roman" w:cs="Times New Roman"/>
          <w:sz w:val="28"/>
          <w:szCs w:val="28"/>
        </w:rPr>
        <w:t xml:space="preserve">, </w:t>
      </w:r>
      <w:r w:rsidR="004045F6" w:rsidRPr="003A7ACA">
        <w:rPr>
          <w:rFonts w:ascii="Times New Roman" w:hAnsi="Times New Roman" w:cs="Times New Roman"/>
          <w:sz w:val="28"/>
          <w:szCs w:val="28"/>
        </w:rPr>
        <w:t>проживающ</w:t>
      </w:r>
      <w:r w:rsidR="003A7ACA">
        <w:rPr>
          <w:rFonts w:ascii="Times New Roman" w:hAnsi="Times New Roman" w:cs="Times New Roman"/>
          <w:sz w:val="28"/>
          <w:szCs w:val="28"/>
        </w:rPr>
        <w:t>ая</w:t>
      </w:r>
      <w:r w:rsidR="004045F6" w:rsidRPr="003A7ACA">
        <w:rPr>
          <w:rFonts w:ascii="Times New Roman" w:hAnsi="Times New Roman" w:cs="Times New Roman"/>
          <w:sz w:val="28"/>
          <w:szCs w:val="28"/>
        </w:rPr>
        <w:t xml:space="preserve"> по ул. К</w:t>
      </w:r>
      <w:r w:rsidR="003A7ACA">
        <w:rPr>
          <w:rFonts w:ascii="Times New Roman" w:hAnsi="Times New Roman" w:cs="Times New Roman"/>
          <w:sz w:val="28"/>
          <w:szCs w:val="28"/>
        </w:rPr>
        <w:t>убанской</w:t>
      </w:r>
      <w:r w:rsidR="004045F6" w:rsidRPr="003A7ACA">
        <w:rPr>
          <w:rFonts w:ascii="Times New Roman" w:hAnsi="Times New Roman" w:cs="Times New Roman"/>
          <w:sz w:val="28"/>
          <w:szCs w:val="28"/>
        </w:rPr>
        <w:t>, обратил</w:t>
      </w:r>
      <w:r w:rsidR="003A7ACA">
        <w:rPr>
          <w:rFonts w:ascii="Times New Roman" w:hAnsi="Times New Roman" w:cs="Times New Roman"/>
          <w:sz w:val="28"/>
          <w:szCs w:val="28"/>
        </w:rPr>
        <w:t>ась</w:t>
      </w:r>
      <w:r w:rsidR="004045F6" w:rsidRPr="003A7ACA">
        <w:rPr>
          <w:rFonts w:ascii="Times New Roman" w:hAnsi="Times New Roman" w:cs="Times New Roman"/>
          <w:sz w:val="28"/>
          <w:szCs w:val="28"/>
        </w:rPr>
        <w:t xml:space="preserve"> в администрацию Полтавского сельского поселения с просьбой </w:t>
      </w:r>
      <w:proofErr w:type="spellStart"/>
      <w:r w:rsidR="004045F6" w:rsidRPr="003A7ACA">
        <w:rPr>
          <w:rFonts w:ascii="Times New Roman" w:hAnsi="Times New Roman" w:cs="Times New Roman"/>
          <w:sz w:val="28"/>
          <w:szCs w:val="28"/>
        </w:rPr>
        <w:t>кронировать</w:t>
      </w:r>
      <w:proofErr w:type="spellEnd"/>
      <w:r w:rsidR="004045F6" w:rsidRPr="003A7ACA">
        <w:rPr>
          <w:rFonts w:ascii="Times New Roman" w:hAnsi="Times New Roman" w:cs="Times New Roman"/>
          <w:sz w:val="28"/>
          <w:szCs w:val="28"/>
        </w:rPr>
        <w:t xml:space="preserve"> дерево.</w:t>
      </w:r>
      <w:proofErr w:type="gramEnd"/>
      <w:r w:rsidR="004045F6" w:rsidRPr="003A7ACA">
        <w:rPr>
          <w:rFonts w:ascii="Times New Roman" w:hAnsi="Times New Roman" w:cs="Times New Roman"/>
          <w:sz w:val="28"/>
          <w:szCs w:val="28"/>
        </w:rPr>
        <w:t xml:space="preserve"> Силами администрации Полтавского сельского поселения произведена обрезка аварийного дерева.</w:t>
      </w:r>
    </w:p>
    <w:p w:rsidR="004F27E1" w:rsidRPr="004045F6" w:rsidRDefault="00294361" w:rsidP="00D543EB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45F6">
        <w:rPr>
          <w:rFonts w:ascii="Times New Roman" w:hAnsi="Times New Roman" w:cs="Times New Roman"/>
          <w:sz w:val="28"/>
          <w:szCs w:val="28"/>
        </w:rPr>
        <w:t>Граждан</w:t>
      </w:r>
      <w:r w:rsidR="000F663E">
        <w:rPr>
          <w:rFonts w:ascii="Times New Roman" w:hAnsi="Times New Roman" w:cs="Times New Roman"/>
          <w:sz w:val="28"/>
          <w:szCs w:val="28"/>
        </w:rPr>
        <w:t>ин Г.</w:t>
      </w:r>
      <w:r w:rsidR="004F27E1" w:rsidRPr="004045F6">
        <w:rPr>
          <w:rFonts w:ascii="Times New Roman" w:hAnsi="Times New Roman" w:cs="Times New Roman"/>
          <w:sz w:val="28"/>
          <w:szCs w:val="28"/>
        </w:rPr>
        <w:t>,</w:t>
      </w:r>
      <w:r w:rsidR="000F663E">
        <w:rPr>
          <w:rFonts w:ascii="Times New Roman" w:hAnsi="Times New Roman" w:cs="Times New Roman"/>
          <w:sz w:val="28"/>
          <w:szCs w:val="28"/>
        </w:rPr>
        <w:t xml:space="preserve"> проживающий по ул. Л.Толстого</w:t>
      </w:r>
      <w:r w:rsidR="00437902">
        <w:rPr>
          <w:rFonts w:ascii="Times New Roman" w:hAnsi="Times New Roman" w:cs="Times New Roman"/>
          <w:sz w:val="28"/>
          <w:szCs w:val="28"/>
        </w:rPr>
        <w:t xml:space="preserve"> обратился в администрацию Полтавского сельского поселения по вопросу цветения воды в реке </w:t>
      </w:r>
      <w:proofErr w:type="gramStart"/>
      <w:r w:rsidR="00437902">
        <w:rPr>
          <w:rFonts w:ascii="Times New Roman" w:hAnsi="Times New Roman" w:cs="Times New Roman"/>
          <w:sz w:val="28"/>
          <w:szCs w:val="28"/>
        </w:rPr>
        <w:t>Полтавских</w:t>
      </w:r>
      <w:proofErr w:type="gramEnd"/>
      <w:r w:rsidR="00437902">
        <w:rPr>
          <w:rFonts w:ascii="Times New Roman" w:hAnsi="Times New Roman" w:cs="Times New Roman"/>
          <w:sz w:val="28"/>
          <w:szCs w:val="28"/>
        </w:rPr>
        <w:t xml:space="preserve"> Ерик. ФГБУ «Управление </w:t>
      </w:r>
      <w:proofErr w:type="spellStart"/>
      <w:r w:rsidR="00437902">
        <w:rPr>
          <w:rFonts w:ascii="Times New Roman" w:hAnsi="Times New Roman" w:cs="Times New Roman"/>
          <w:sz w:val="28"/>
          <w:szCs w:val="28"/>
        </w:rPr>
        <w:t>Кубаньмелиоводхоз</w:t>
      </w:r>
      <w:proofErr w:type="spellEnd"/>
      <w:r w:rsidR="00437902">
        <w:rPr>
          <w:rFonts w:ascii="Times New Roman" w:hAnsi="Times New Roman" w:cs="Times New Roman"/>
          <w:sz w:val="28"/>
          <w:szCs w:val="28"/>
        </w:rPr>
        <w:t xml:space="preserve">» в </w:t>
      </w:r>
      <w:r w:rsidR="00437902">
        <w:rPr>
          <w:rFonts w:ascii="Times New Roman" w:hAnsi="Times New Roman" w:cs="Times New Roman"/>
          <w:sz w:val="28"/>
          <w:szCs w:val="28"/>
        </w:rPr>
        <w:lastRenderedPageBreak/>
        <w:t>Красноармейском районе были проведены работы по добавлению воды в реку Полтавский Ерик для водного питания. После добавления воды цветение было приостановлено.</w:t>
      </w:r>
    </w:p>
    <w:p w:rsidR="00BC5710" w:rsidRPr="00B740B3" w:rsidRDefault="00563344" w:rsidP="00BC5710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27E1">
        <w:rPr>
          <w:rFonts w:ascii="Times New Roman" w:hAnsi="Times New Roman" w:cs="Times New Roman"/>
          <w:sz w:val="28"/>
          <w:szCs w:val="28"/>
        </w:rPr>
        <w:t xml:space="preserve"> </w:t>
      </w:r>
      <w:r w:rsidR="00BC5710" w:rsidRPr="000C0AD6">
        <w:rPr>
          <w:rFonts w:ascii="Times New Roman" w:hAnsi="Times New Roman" w:cs="Times New Roman"/>
          <w:sz w:val="28"/>
          <w:szCs w:val="28"/>
        </w:rPr>
        <w:t xml:space="preserve">Гражданка  </w:t>
      </w:r>
      <w:r w:rsidR="00F41677">
        <w:rPr>
          <w:rFonts w:ascii="Times New Roman" w:hAnsi="Times New Roman" w:cs="Times New Roman"/>
          <w:sz w:val="28"/>
          <w:szCs w:val="28"/>
        </w:rPr>
        <w:t>И</w:t>
      </w:r>
      <w:r w:rsidR="00BC5710" w:rsidRPr="000C0AD6">
        <w:rPr>
          <w:rFonts w:ascii="Times New Roman" w:hAnsi="Times New Roman" w:cs="Times New Roman"/>
          <w:sz w:val="28"/>
          <w:szCs w:val="28"/>
        </w:rPr>
        <w:t xml:space="preserve">.,   проживающая по ул. </w:t>
      </w:r>
      <w:proofErr w:type="gramStart"/>
      <w:r w:rsidR="00F41677">
        <w:rPr>
          <w:rFonts w:ascii="Times New Roman" w:hAnsi="Times New Roman" w:cs="Times New Roman"/>
          <w:sz w:val="28"/>
          <w:szCs w:val="28"/>
        </w:rPr>
        <w:t>Коммунистической</w:t>
      </w:r>
      <w:proofErr w:type="gramEnd"/>
      <w:r w:rsidR="00BC5710" w:rsidRPr="000C0AD6">
        <w:rPr>
          <w:rFonts w:ascii="Times New Roman" w:hAnsi="Times New Roman" w:cs="Times New Roman"/>
          <w:sz w:val="28"/>
          <w:szCs w:val="28"/>
        </w:rPr>
        <w:t xml:space="preserve">,  обратилась в администрацию Полтавского сельского поселения по вопросу конфликта с соседями. Во время визуального осмотра специалистами администрации Полтавского сельского поселения было выявлено наличие канализационных стоков. Источником стоков является канализационный септик соседей, расположенный на границе участков. Сотрудниками администрации дано поручение гражданину </w:t>
      </w:r>
      <w:r w:rsidR="00F41677">
        <w:rPr>
          <w:rFonts w:ascii="Times New Roman" w:hAnsi="Times New Roman" w:cs="Times New Roman"/>
          <w:sz w:val="28"/>
          <w:szCs w:val="28"/>
        </w:rPr>
        <w:t>В</w:t>
      </w:r>
      <w:r w:rsidR="00BC5710" w:rsidRPr="000C0A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5710" w:rsidRPr="000C0AD6"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 w:rsidR="00BC5710" w:rsidRPr="000C0AD6">
        <w:rPr>
          <w:rFonts w:ascii="Times New Roman" w:hAnsi="Times New Roman" w:cs="Times New Roman"/>
          <w:sz w:val="28"/>
          <w:szCs w:val="28"/>
        </w:rPr>
        <w:t xml:space="preserve"> данное нарушение, в случае не устранения нарушения гражданин </w:t>
      </w:r>
      <w:r w:rsidR="00F41677">
        <w:rPr>
          <w:rFonts w:ascii="Times New Roman" w:hAnsi="Times New Roman" w:cs="Times New Roman"/>
          <w:sz w:val="28"/>
          <w:szCs w:val="28"/>
        </w:rPr>
        <w:t>В</w:t>
      </w:r>
      <w:r w:rsidR="00BC5710" w:rsidRPr="000C0AD6">
        <w:rPr>
          <w:rFonts w:ascii="Times New Roman" w:hAnsi="Times New Roman" w:cs="Times New Roman"/>
          <w:sz w:val="28"/>
          <w:szCs w:val="28"/>
        </w:rPr>
        <w:t>. будет привлечен к административной ответственности, о чем он был  предупрежден.</w:t>
      </w:r>
    </w:p>
    <w:p w:rsidR="00547BEF" w:rsidRPr="004F27E1" w:rsidRDefault="003F6B35" w:rsidP="00D543EB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</w:t>
      </w:r>
      <w:r w:rsidR="00DD200B">
        <w:rPr>
          <w:rFonts w:ascii="Times New Roman" w:hAnsi="Times New Roman" w:cs="Times New Roman"/>
          <w:sz w:val="28"/>
          <w:szCs w:val="28"/>
        </w:rPr>
        <w:t xml:space="preserve">ка С., проживающая </w:t>
      </w:r>
      <w:proofErr w:type="gramStart"/>
      <w:r w:rsidR="00DD200B">
        <w:rPr>
          <w:rFonts w:ascii="Times New Roman" w:hAnsi="Times New Roman" w:cs="Times New Roman"/>
          <w:sz w:val="28"/>
          <w:szCs w:val="28"/>
        </w:rPr>
        <w:t>по пер</w:t>
      </w:r>
      <w:proofErr w:type="gramEnd"/>
      <w:r w:rsidR="00DD200B">
        <w:rPr>
          <w:rFonts w:ascii="Times New Roman" w:hAnsi="Times New Roman" w:cs="Times New Roman"/>
          <w:sz w:val="28"/>
          <w:szCs w:val="28"/>
        </w:rPr>
        <w:t xml:space="preserve">. Федоренко, обратилась в администрацию Полтавского сельского поселения с просьбой ремонта дороги по пер. Федоренко. Администрацией Полтавского сельского поселения выполнены работы по </w:t>
      </w:r>
      <w:proofErr w:type="spellStart"/>
      <w:r w:rsidR="00DD200B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DD200B">
        <w:rPr>
          <w:rFonts w:ascii="Times New Roman" w:hAnsi="Times New Roman" w:cs="Times New Roman"/>
          <w:sz w:val="28"/>
          <w:szCs w:val="28"/>
        </w:rPr>
        <w:t xml:space="preserve"> дорожного полотна по переулку Федоренко от домовладения № 4 в сторону ул. Совхозной.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528" w:rsidRPr="00D543EB" w:rsidRDefault="008B6528" w:rsidP="008B6528">
      <w:pPr>
        <w:pStyle w:val="a8"/>
        <w:spacing w:after="0" w:line="240" w:lineRule="auto"/>
        <w:ind w:left="262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7E65" w:rsidRPr="00777A20" w:rsidRDefault="00A87E65" w:rsidP="00777A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0389" w:rsidRPr="0093029A" w:rsidRDefault="00B70389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17C3" w:rsidRDefault="005217C3" w:rsidP="00A21AE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E8" w:rsidRDefault="00AE56E8" w:rsidP="00AE56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466C" w:rsidRDefault="0011466C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FF1B64" w:rsidSect="00A960A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C2E"/>
    <w:multiLevelType w:val="hybridMultilevel"/>
    <w:tmpl w:val="C574815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D23"/>
    <w:rsid w:val="0000608C"/>
    <w:rsid w:val="00011CB2"/>
    <w:rsid w:val="000310A6"/>
    <w:rsid w:val="00066419"/>
    <w:rsid w:val="000703A2"/>
    <w:rsid w:val="000817D4"/>
    <w:rsid w:val="00082E2C"/>
    <w:rsid w:val="0009625D"/>
    <w:rsid w:val="000C0AD6"/>
    <w:rsid w:val="000C4C40"/>
    <w:rsid w:val="000D4F3C"/>
    <w:rsid w:val="000F663E"/>
    <w:rsid w:val="001129A6"/>
    <w:rsid w:val="0011466C"/>
    <w:rsid w:val="001214FF"/>
    <w:rsid w:val="001319CE"/>
    <w:rsid w:val="00143993"/>
    <w:rsid w:val="00192F87"/>
    <w:rsid w:val="001E52AE"/>
    <w:rsid w:val="00202285"/>
    <w:rsid w:val="002118DC"/>
    <w:rsid w:val="00235343"/>
    <w:rsid w:val="002410E0"/>
    <w:rsid w:val="002453E2"/>
    <w:rsid w:val="00252570"/>
    <w:rsid w:val="00255719"/>
    <w:rsid w:val="00266BEA"/>
    <w:rsid w:val="002844EF"/>
    <w:rsid w:val="00294361"/>
    <w:rsid w:val="002A0441"/>
    <w:rsid w:val="002A4691"/>
    <w:rsid w:val="002A78C9"/>
    <w:rsid w:val="002B7A6C"/>
    <w:rsid w:val="002E52C5"/>
    <w:rsid w:val="00320D1C"/>
    <w:rsid w:val="00336A9D"/>
    <w:rsid w:val="00346CF5"/>
    <w:rsid w:val="003530BD"/>
    <w:rsid w:val="00361121"/>
    <w:rsid w:val="00363197"/>
    <w:rsid w:val="003632C7"/>
    <w:rsid w:val="00376E1E"/>
    <w:rsid w:val="00386E24"/>
    <w:rsid w:val="00397794"/>
    <w:rsid w:val="003A7ACA"/>
    <w:rsid w:val="003C2920"/>
    <w:rsid w:val="003C3226"/>
    <w:rsid w:val="003C7768"/>
    <w:rsid w:val="003D79E0"/>
    <w:rsid w:val="003E75FF"/>
    <w:rsid w:val="003F2C7D"/>
    <w:rsid w:val="003F36AE"/>
    <w:rsid w:val="003F42F2"/>
    <w:rsid w:val="003F6B35"/>
    <w:rsid w:val="003F7E30"/>
    <w:rsid w:val="004045F6"/>
    <w:rsid w:val="00420BBE"/>
    <w:rsid w:val="00430EEA"/>
    <w:rsid w:val="00434D48"/>
    <w:rsid w:val="00437902"/>
    <w:rsid w:val="00440B43"/>
    <w:rsid w:val="00440B64"/>
    <w:rsid w:val="00444F2F"/>
    <w:rsid w:val="00463237"/>
    <w:rsid w:val="00494588"/>
    <w:rsid w:val="004C4DE4"/>
    <w:rsid w:val="004D0C7C"/>
    <w:rsid w:val="004E1069"/>
    <w:rsid w:val="004F27E1"/>
    <w:rsid w:val="00502C0A"/>
    <w:rsid w:val="005217C3"/>
    <w:rsid w:val="005269E1"/>
    <w:rsid w:val="00532D33"/>
    <w:rsid w:val="00542682"/>
    <w:rsid w:val="00547BEF"/>
    <w:rsid w:val="00563344"/>
    <w:rsid w:val="00566297"/>
    <w:rsid w:val="00586B1E"/>
    <w:rsid w:val="005870B5"/>
    <w:rsid w:val="005C470F"/>
    <w:rsid w:val="005E3139"/>
    <w:rsid w:val="005E55FD"/>
    <w:rsid w:val="005F7319"/>
    <w:rsid w:val="005F7C21"/>
    <w:rsid w:val="00602BED"/>
    <w:rsid w:val="006115CE"/>
    <w:rsid w:val="00617F6B"/>
    <w:rsid w:val="00635D62"/>
    <w:rsid w:val="006640D3"/>
    <w:rsid w:val="00673E03"/>
    <w:rsid w:val="0068614C"/>
    <w:rsid w:val="006A1AAA"/>
    <w:rsid w:val="006C5194"/>
    <w:rsid w:val="006C7B14"/>
    <w:rsid w:val="006E6858"/>
    <w:rsid w:val="007013CE"/>
    <w:rsid w:val="00701477"/>
    <w:rsid w:val="00701B5F"/>
    <w:rsid w:val="0070422C"/>
    <w:rsid w:val="00716CC2"/>
    <w:rsid w:val="007170BF"/>
    <w:rsid w:val="007223E5"/>
    <w:rsid w:val="00726FBF"/>
    <w:rsid w:val="00742E6C"/>
    <w:rsid w:val="00750A90"/>
    <w:rsid w:val="00777A20"/>
    <w:rsid w:val="00795794"/>
    <w:rsid w:val="007E0312"/>
    <w:rsid w:val="007E6E8A"/>
    <w:rsid w:val="007F0188"/>
    <w:rsid w:val="007F6324"/>
    <w:rsid w:val="00807AFD"/>
    <w:rsid w:val="00824FB5"/>
    <w:rsid w:val="00837DE9"/>
    <w:rsid w:val="008452DB"/>
    <w:rsid w:val="00847654"/>
    <w:rsid w:val="00871236"/>
    <w:rsid w:val="00882A85"/>
    <w:rsid w:val="008B6528"/>
    <w:rsid w:val="008C2D37"/>
    <w:rsid w:val="008D7DC3"/>
    <w:rsid w:val="008E4DB6"/>
    <w:rsid w:val="00903198"/>
    <w:rsid w:val="00923BEF"/>
    <w:rsid w:val="0092435E"/>
    <w:rsid w:val="0093029A"/>
    <w:rsid w:val="00952E2D"/>
    <w:rsid w:val="00962E51"/>
    <w:rsid w:val="00980F68"/>
    <w:rsid w:val="009811FD"/>
    <w:rsid w:val="009B03AE"/>
    <w:rsid w:val="009B569D"/>
    <w:rsid w:val="009D2D23"/>
    <w:rsid w:val="009F71C4"/>
    <w:rsid w:val="00A017B3"/>
    <w:rsid w:val="00A21AE6"/>
    <w:rsid w:val="00A4249B"/>
    <w:rsid w:val="00A6637B"/>
    <w:rsid w:val="00A66FE2"/>
    <w:rsid w:val="00A854CE"/>
    <w:rsid w:val="00A87E65"/>
    <w:rsid w:val="00A90BAA"/>
    <w:rsid w:val="00A960A8"/>
    <w:rsid w:val="00AB0D5E"/>
    <w:rsid w:val="00AB427E"/>
    <w:rsid w:val="00AC362D"/>
    <w:rsid w:val="00AD3092"/>
    <w:rsid w:val="00AE3D69"/>
    <w:rsid w:val="00AE422A"/>
    <w:rsid w:val="00AE56E8"/>
    <w:rsid w:val="00B06163"/>
    <w:rsid w:val="00B069F7"/>
    <w:rsid w:val="00B13AF5"/>
    <w:rsid w:val="00B17643"/>
    <w:rsid w:val="00B25794"/>
    <w:rsid w:val="00B35E9C"/>
    <w:rsid w:val="00B67DCC"/>
    <w:rsid w:val="00B70389"/>
    <w:rsid w:val="00B740B3"/>
    <w:rsid w:val="00B76585"/>
    <w:rsid w:val="00B772CA"/>
    <w:rsid w:val="00B85F39"/>
    <w:rsid w:val="00B90AD9"/>
    <w:rsid w:val="00B9764F"/>
    <w:rsid w:val="00BA145F"/>
    <w:rsid w:val="00BA23C0"/>
    <w:rsid w:val="00BA7E72"/>
    <w:rsid w:val="00BB4C1A"/>
    <w:rsid w:val="00BC0524"/>
    <w:rsid w:val="00BC1987"/>
    <w:rsid w:val="00BC36F5"/>
    <w:rsid w:val="00BC5710"/>
    <w:rsid w:val="00BD375F"/>
    <w:rsid w:val="00BE636A"/>
    <w:rsid w:val="00BF0AA8"/>
    <w:rsid w:val="00BF464E"/>
    <w:rsid w:val="00C03032"/>
    <w:rsid w:val="00C4737A"/>
    <w:rsid w:val="00C726DE"/>
    <w:rsid w:val="00C95E49"/>
    <w:rsid w:val="00C96E9B"/>
    <w:rsid w:val="00C97457"/>
    <w:rsid w:val="00CA459B"/>
    <w:rsid w:val="00CC12F3"/>
    <w:rsid w:val="00CC1A92"/>
    <w:rsid w:val="00D004FB"/>
    <w:rsid w:val="00D1700D"/>
    <w:rsid w:val="00D35CD4"/>
    <w:rsid w:val="00D459B6"/>
    <w:rsid w:val="00D515FC"/>
    <w:rsid w:val="00D543EB"/>
    <w:rsid w:val="00D54820"/>
    <w:rsid w:val="00D731CC"/>
    <w:rsid w:val="00D930B4"/>
    <w:rsid w:val="00D93BE6"/>
    <w:rsid w:val="00DA24BD"/>
    <w:rsid w:val="00DB2993"/>
    <w:rsid w:val="00DD200B"/>
    <w:rsid w:val="00DF0C07"/>
    <w:rsid w:val="00E036DB"/>
    <w:rsid w:val="00E1593B"/>
    <w:rsid w:val="00E25264"/>
    <w:rsid w:val="00E6532C"/>
    <w:rsid w:val="00EA5BC9"/>
    <w:rsid w:val="00EA639F"/>
    <w:rsid w:val="00EC79CA"/>
    <w:rsid w:val="00F028FC"/>
    <w:rsid w:val="00F0518E"/>
    <w:rsid w:val="00F15A90"/>
    <w:rsid w:val="00F3555B"/>
    <w:rsid w:val="00F40635"/>
    <w:rsid w:val="00F41677"/>
    <w:rsid w:val="00F64D6C"/>
    <w:rsid w:val="00F65032"/>
    <w:rsid w:val="00F80FFA"/>
    <w:rsid w:val="00F85A58"/>
    <w:rsid w:val="00F9008E"/>
    <w:rsid w:val="00FC21C5"/>
    <w:rsid w:val="00FE7F78"/>
    <w:rsid w:val="00FF1B64"/>
    <w:rsid w:val="00FF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008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3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BA4B-D6FD-4BE0-9930-53CF723B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sorokinal</dc:creator>
  <cp:lastModifiedBy>Priem</cp:lastModifiedBy>
  <cp:revision>146</cp:revision>
  <cp:lastPrinted>2024-10-10T08:05:00Z</cp:lastPrinted>
  <dcterms:created xsi:type="dcterms:W3CDTF">2017-09-14T06:03:00Z</dcterms:created>
  <dcterms:modified xsi:type="dcterms:W3CDTF">2024-10-10T08:12:00Z</dcterms:modified>
</cp:coreProperties>
</file>